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28d67f7" w14:textId="28d67f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4F3811" w:rsidP="004F3811" w:rsidRDefault="004F3811">
      <w:pPr>
        <w:jc w:val="center"/>
        <w:rPr>
          <w:rFonts w:cs="Arial"/>
          <w:b/>
        </w:rPr>
      </w:pPr>
    </w:p>
    <w:p w:rsidR="003961F6" w:rsidP="004F3811" w:rsidRDefault="003961F6">
      <w:pPr>
        <w:jc w:val="center"/>
        <w:rPr>
          <w:rFonts w:cs="Arial"/>
          <w:b/>
        </w:rPr>
      </w:pPr>
    </w:p>
    <w:p w:rsidRPr="00BE62FB" w:rsidR="003961F6" w:rsidP="004F3811" w:rsidRDefault="003961F6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72F0A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172F0A">
        <w:rPr>
          <w:rFonts w:cs="Arial"/>
        </w:rPr>
        <w:t xml:space="preserve">srpnja </w:t>
      </w:r>
      <w:r w:rsidR="00AA6053">
        <w:rPr>
          <w:rFonts w:cs="Arial"/>
        </w:rPr>
        <w:t>202</w:t>
      </w:r>
      <w:r w:rsidR="001C2CB8">
        <w:rPr>
          <w:rFonts w:cs="Arial"/>
        </w:rPr>
        <w:t>5</w:t>
      </w:r>
      <w:r w:rsidRPr="00BE62FB">
        <w:rPr>
          <w:rFonts w:cs="Arial"/>
        </w:rPr>
        <w:t xml:space="preserve">. godine </w:t>
      </w:r>
    </w:p>
    <w:p w:rsidRPr="001C2CB8" w:rsidR="001C2CB8" w:rsidP="001C2CB8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1C2CB8" w:rsidR="001C2CB8" w:rsidP="001C2CB8" w:rsidRDefault="001C2CB8">
      <w:pPr>
        <w:jc w:val="center"/>
        <w:rPr>
          <w:rFonts w:cs="Arial"/>
        </w:rPr>
      </w:pPr>
      <w:r w:rsidRPr="001C2CB8">
        <w:rPr>
          <w:rFonts w:cs="Arial"/>
        </w:rPr>
        <w:t xml:space="preserve"> CHECKER YACHTING d.o.o., OIB: 13360044716, MBS: 130148307,</w:t>
      </w:r>
    </w:p>
    <w:p w:rsidRPr="001C2CB8" w:rsidR="004F3811" w:rsidP="001C2CB8" w:rsidRDefault="001C2CB8">
      <w:pPr>
        <w:jc w:val="center"/>
        <w:rPr>
          <w:rFonts w:cs="Arial"/>
        </w:rPr>
      </w:pPr>
      <w:r w:rsidRPr="001C2CB8">
        <w:rPr>
          <w:rFonts w:cs="Arial"/>
        </w:rPr>
        <w:t xml:space="preserve"> Pula, Mletačka ulica - Via Venezia 14,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1C2CB8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3961F6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72F0A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172F0A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1C2CB8">
        <w:rPr>
          <w:rFonts w:cs="Arial"/>
        </w:rPr>
        <w:t>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C2CB8">
        <w:rPr>
          <w:rFonts w:cs="Arial"/>
        </w:rPr>
        <w:t>31</w:t>
      </w:r>
      <w:r w:rsidRPr="00BE62FB">
        <w:rPr>
          <w:rFonts w:cs="Arial"/>
        </w:rPr>
        <w:t xml:space="preserve">. </w:t>
      </w:r>
      <w:r w:rsidR="001C2CB8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1C2CB8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1C2CB8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1C2CB8">
        <w:rPr>
          <w:rFonts w:cs="Arial"/>
        </w:rPr>
        <w:t xml:space="preserve">siječnja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1C2CB8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C2CB8">
        <w:rPr>
          <w:rFonts w:cs="Arial"/>
        </w:rPr>
        <w:t>309.493,81</w:t>
      </w:r>
      <w:r w:rsidR="00EC24E8">
        <w:rPr>
          <w:rFonts w:cs="Arial"/>
        </w:rPr>
        <w:t xml:space="preserve"> EUR. Na današnji dan blokada iznosi </w:t>
      </w:r>
      <w:r w:rsidR="001C2CB8">
        <w:rPr>
          <w:rFonts w:cs="Arial"/>
        </w:rPr>
        <w:t>32</w:t>
      </w:r>
      <w:r w:rsidR="00172F0A">
        <w:rPr>
          <w:rFonts w:cs="Arial"/>
        </w:rPr>
        <w:t xml:space="preserve">5.417,65 </w:t>
      </w:r>
      <w:r w:rsidR="00EC24E8">
        <w:rPr>
          <w:rFonts w:cs="Arial"/>
        </w:rPr>
        <w:t>EUR.</w:t>
      </w:r>
      <w:r w:rsidRPr="00BE62FB">
        <w:rPr>
          <w:rFonts w:cs="Arial"/>
        </w:rPr>
        <w:t xml:space="preserve">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3961F6" w:rsidP="003961F6" w:rsidRDefault="003961F6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="00E01D2F">
        <w:rPr>
          <w:rFonts w:cs="Arial"/>
        </w:rPr>
        <w:t>Uvidom u ovos</w:t>
      </w:r>
      <w:bookmarkStart w:name="_GoBack" w:id="0"/>
      <w:bookmarkEnd w:id="0"/>
      <w:r w:rsidR="00E01D2F">
        <w:rPr>
          <w:rFonts w:cs="Arial"/>
        </w:rPr>
        <w:t xml:space="preserve">udsni upisnik St utvrđeno je da je pred ovim sudom pod brojem St-145/2025 vjerovnik CHERCKER LINE dostavio prijedlog za otvaranjem stečajnog postupka nad dužnikom. Obzirom na navedeno, temeljem čl. 16. st. 7. Stečajnog zakona </w:t>
      </w:r>
    </w:p>
    <w:p w:rsidR="00172F0A" w:rsidP="003961F6" w:rsidRDefault="00172F0A">
      <w:pPr>
        <w:ind w:right="-288"/>
        <w:jc w:val="both"/>
        <w:rPr>
          <w:rFonts w:cs="Arial"/>
        </w:rPr>
      </w:pPr>
    </w:p>
    <w:p w:rsidRPr="00D628C8" w:rsidR="00742948" w:rsidP="00742948" w:rsidRDefault="003961F6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E01D2F">
      <w:r>
        <w:tab/>
      </w:r>
    </w:p>
    <w:p w:rsidR="00E01D2F" w:rsidP="00E01D2F" w:rsidRDefault="00E01D2F">
      <w:pPr>
        <w:jc w:val="both"/>
      </w:pPr>
      <w:r>
        <w:tab/>
        <w:t xml:space="preserve">Ovom stečajnom postupku pripojit će se stečajni postupak posl. broj: St-145/2025 radi provođenja jedinstvenoga postupka. </w:t>
      </w:r>
    </w:p>
    <w:p w:rsidR="00E01D2F" w:rsidP="00E01D2F" w:rsidRDefault="00E01D2F">
      <w:pPr>
        <w:jc w:val="both"/>
      </w:pPr>
      <w:r>
        <w:lastRenderedPageBreak/>
        <w:tab/>
        <w:t xml:space="preserve">Uvidom u dokumentaciju u spisu a prvenstveno izvješće privremene stečajne upraviteljice od 4. lipnja 2025. koje je dostavljeno u spis St-145/2025 utvrđuje se postojanje stečajnog razloga i to iz čl. 6. i čl. 7. Stečajnog zakona, kao i da dužnik ima imovine iz koje se mogu namiriti troškovi stečajnog postupka. </w:t>
      </w:r>
    </w:p>
    <w:p w:rsidR="00E01D2F" w:rsidP="00742948" w:rsidRDefault="00E01D2F"/>
    <w:p w:rsidR="00E01D2F" w:rsidP="00742948" w:rsidRDefault="00E01D2F"/>
    <w:p w:rsidRPr="00D628C8" w:rsidR="00E01D2F" w:rsidRDefault="00E01D2F">
      <w:pPr>
        <w:jc w:val="both"/>
      </w:pPr>
      <w:r>
        <w:tab/>
      </w:r>
      <w:r w:rsidRPr="00D628C8">
        <w:t xml:space="preserve">SUDAC </w:t>
      </w:r>
    </w:p>
    <w:p w:rsidRPr="00D628C8" w:rsidR="00E01D2F" w:rsidRDefault="00E01D2F">
      <w:pPr>
        <w:jc w:val="both"/>
      </w:pPr>
    </w:p>
    <w:p w:rsidR="00E01D2F" w:rsidRDefault="00E01D2F">
      <w:pPr>
        <w:jc w:val="center"/>
      </w:pPr>
      <w:r w:rsidRPr="00D628C8">
        <w:t>RJEŠAVA</w:t>
      </w:r>
    </w:p>
    <w:p w:rsidR="00E01D2F" w:rsidRDefault="00E01D2F"/>
    <w:p w:rsidR="00E01D2F" w:rsidP="00742948" w:rsidRDefault="00E01D2F">
      <w:r>
        <w:tab/>
        <w:t xml:space="preserve">Donijet će se rješenje o otvaranju stečajnog postupka.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09:05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E01D2F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C2CB8" w:rsidP="001C2CB8" w:rsidRDefault="001C2CB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St-189/2025-</w:t>
    </w:r>
    <w:r w:rsidR="00172F0A">
      <w:rPr>
        <w:rFonts w:ascii="Arial" w:hAnsi="Arial" w:cs="Arial"/>
      </w:rPr>
      <w:t>20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1C2CB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St-189/2025-</w:t>
    </w:r>
    <w:r w:rsidR="00172F0A">
      <w:rPr>
        <w:rFonts w:ascii="Arial" w:hAnsi="Arial" w:cs="Arial"/>
      </w:rPr>
      <w:t>20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0E6BB5"/>
    <w:rsid w:val="00117DBA"/>
    <w:rsid w:val="00126C34"/>
    <w:rsid w:val="00146FFC"/>
    <w:rsid w:val="0016483A"/>
    <w:rsid w:val="00172F0A"/>
    <w:rsid w:val="00175DF2"/>
    <w:rsid w:val="00185666"/>
    <w:rsid w:val="001A18A5"/>
    <w:rsid w:val="001A2D7B"/>
    <w:rsid w:val="001B5B91"/>
    <w:rsid w:val="001C2CB8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961F6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01D2F"/>
    <w:rsid w:val="00E3781E"/>
    <w:rsid w:val="00E51C1E"/>
    <w:rsid w:val="00EC24E8"/>
    <w:rsid w:val="00F54B6C"/>
    <w:rsid w:val="00F7305D"/>
    <w:rsid w:val="00FB6C30"/>
    <w:rsid w:val="00FE00EA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4CB663E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3961F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3961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210DDC7F-AA1D-47BA-825E-892D60DA273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345</properties:Words>
  <properties:Characters>1971</properties:Characters>
  <properties:Lines>16</properties:Lines>
  <properties:Paragraphs>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2312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2025-07-25T06:22:00Z</dcterms:created>
  <dc:creator>epincin</dc:creator>
  <cp:lastModifiedBy>Sanja Prodan</cp:lastModifiedBy>
  <cp:lastPrinted>2025-07-25T07:05:00Z</cp:lastPrinted>
  <dcterms:modified xmlns:xsi="http://www.w3.org/2001/XMLSchema-instance" xsi:type="dcterms:W3CDTF">2025-07-25T07:06:00Z</dcterms:modified>
  <cp:revision>4</cp:revision>
  <dc:title>MON  DEL' ARCHE d</dc:title>
</cp:coreProperties>
</file>